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Solna kommunfullmäktige</w:t>
      </w:r>
    </w:p>
    <w:p>
      <w:pPr>
        <w:pStyle w:val="Heading1"/>
      </w:pPr>
      <w:r>
        <w:t xml:space="preserve">Kortare köer till särskilt boende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Solna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Väntetiden till särskilt boende har ökat till över 12 månader enligt kommunens rapporter 2025. Äldre i Solna upplever otrygghet i väntan på plats.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Solna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får i uppdrag att utöka antalet platser i särskilt boende med 80 under mandatperioden.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garanti om max 6 månaders väntetid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fler fast anställda undersköterskor anställs för att höja kvaliteten.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privata aktörer granskas för att säkerställa att vinst går till vård.</w:t>
      </w:r>
    </w:p>
    <w:p>
      <w:pPr>
        <w:spacing w:before="360"/>
      </w:pPr>
    </w:p>
    <w:p>
      <w:r>
        <w:t xml:space="preserve">Solna,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Solna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2026-07-14T01:18:57.345Z</dcterms:created>
  <dcterms:modified xsi:type="dcterms:W3CDTF">2026-07-14T01:18:57.345Z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